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06B" w:rsidRPr="00A66C1F" w:rsidRDefault="0046506B" w:rsidP="00A66C1F">
      <w:pPr>
        <w:spacing w:line="360" w:lineRule="auto"/>
        <w:rPr>
          <w:lang w:val="lt-LT"/>
        </w:rPr>
      </w:pPr>
      <w:bookmarkStart w:id="0" w:name="_GoBack"/>
      <w:bookmarkEnd w:id="0"/>
      <w:r w:rsidRPr="00A66C1F">
        <w:rPr>
          <w:lang w:val="lt-LT"/>
        </w:rPr>
        <w:t>Žemaitijos dvarai ir miesteliai</w:t>
      </w:r>
    </w:p>
    <w:p w:rsidR="0046506B" w:rsidRPr="00A66C1F" w:rsidRDefault="0046506B" w:rsidP="006542F3">
      <w:pPr>
        <w:spacing w:line="360" w:lineRule="auto"/>
        <w:rPr>
          <w:lang w:val="lt-LT"/>
        </w:rPr>
      </w:pPr>
      <w:r w:rsidRPr="00A66C1F">
        <w:rPr>
          <w:lang w:val="lt-LT"/>
        </w:rPr>
        <w:t>Rietavas</w:t>
      </w:r>
    </w:p>
    <w:p w:rsidR="0046506B" w:rsidRPr="00A66C1F" w:rsidRDefault="0046506B" w:rsidP="006542F3">
      <w:pPr>
        <w:spacing w:line="360" w:lineRule="auto"/>
        <w:rPr>
          <w:lang w:val="lt-LT"/>
        </w:rPr>
      </w:pPr>
      <w:r w:rsidRPr="00A66C1F">
        <w:rPr>
          <w:lang w:val="lt-LT"/>
        </w:rPr>
        <w:t>Geografinė padėtis</w:t>
      </w:r>
    </w:p>
    <w:p w:rsidR="0046506B" w:rsidRPr="00A66C1F" w:rsidRDefault="0046506B" w:rsidP="00A66C1F">
      <w:pPr>
        <w:spacing w:line="360" w:lineRule="auto"/>
        <w:jc w:val="both"/>
        <w:rPr>
          <w:lang w:val="lt-LT"/>
        </w:rPr>
      </w:pPr>
      <w:r w:rsidRPr="00A66C1F">
        <w:rPr>
          <w:lang w:val="lt-LT"/>
        </w:rPr>
        <w:t xml:space="preserve">Rietavas (žem. </w:t>
      </w:r>
      <w:r w:rsidRPr="00C2311C">
        <w:rPr>
          <w:i/>
          <w:lang w:val="lt-LT"/>
        </w:rPr>
        <w:t>Rėitavs</w:t>
      </w:r>
      <w:r w:rsidRPr="00A66C1F">
        <w:rPr>
          <w:lang w:val="lt-LT"/>
        </w:rPr>
        <w:t>) – miestas Žemaitijoje, Telšių apskrityje, 25 km į pietus nuo Plungės. Išsidėstęs Žemaičių aukštumos rytuose ir Endriejavo kalvagūbrio vakaruose.</w:t>
      </w:r>
    </w:p>
    <w:p w:rsidR="0046506B" w:rsidRPr="00A66C1F" w:rsidRDefault="0046506B" w:rsidP="00A66C1F">
      <w:pPr>
        <w:spacing w:line="360" w:lineRule="auto"/>
        <w:jc w:val="both"/>
        <w:rPr>
          <w:lang w:val="lt-LT"/>
        </w:rPr>
      </w:pPr>
      <w:r w:rsidRPr="00A66C1F">
        <w:rPr>
          <w:lang w:val="lt-LT"/>
        </w:rPr>
        <w:t>Pavadinimo kilmė</w:t>
      </w:r>
    </w:p>
    <w:p w:rsidR="0046506B" w:rsidRPr="00A66C1F" w:rsidRDefault="0046506B" w:rsidP="00A66C1F">
      <w:pPr>
        <w:spacing w:line="360" w:lineRule="auto"/>
        <w:jc w:val="both"/>
        <w:rPr>
          <w:lang w:val="lt-LT"/>
        </w:rPr>
      </w:pPr>
      <w:r w:rsidRPr="00A66C1F">
        <w:rPr>
          <w:lang w:val="lt-LT"/>
        </w:rPr>
        <w:t>Kazimieras Būga iškėlė hipotezę, kad Rietavas – tai sulenkinta (</w:t>
      </w:r>
      <w:r w:rsidRPr="00C2311C">
        <w:rPr>
          <w:i/>
          <w:lang w:val="lt-LT"/>
        </w:rPr>
        <w:t>Retowo</w:t>
      </w:r>
      <w:r w:rsidRPr="00A66C1F">
        <w:rPr>
          <w:lang w:val="lt-LT"/>
        </w:rPr>
        <w:t>) žemaitiško pavadinimo Rietuva lytis (esą sulenkinta dėl Oginskių įtakos). Rietuva</w:t>
      </w:r>
      <w:r w:rsidRPr="00F04B38">
        <w:rPr>
          <w:lang w:val="lt-LT"/>
        </w:rPr>
        <w:t>, savo ruožtu</w:t>
      </w:r>
      <w:r w:rsidRPr="00A66C1F">
        <w:rPr>
          <w:lang w:val="lt-LT"/>
        </w:rPr>
        <w:t xml:space="preserve">, galėtų būti kildinama iš bendrinio žodžio </w:t>
      </w:r>
      <w:r w:rsidRPr="00C2311C">
        <w:rPr>
          <w:i/>
          <w:lang w:val="lt-LT"/>
        </w:rPr>
        <w:t>rietuvė</w:t>
      </w:r>
      <w:r w:rsidRPr="00A66C1F">
        <w:rPr>
          <w:lang w:val="lt-LT"/>
        </w:rPr>
        <w:t xml:space="preserve"> – „ko nors (paprastai malkų) tvarkingai sukrauta krūva; taisyklinga forma sudėta statybinė medžiaga“. Tačiau p</w:t>
      </w:r>
      <w:r w:rsidR="00C2311C">
        <w:rPr>
          <w:lang w:val="lt-LT"/>
        </w:rPr>
        <w:t>astarasis žodis yra aptinkamas R</w:t>
      </w:r>
      <w:r w:rsidRPr="00A66C1F">
        <w:rPr>
          <w:lang w:val="lt-LT"/>
        </w:rPr>
        <w:t xml:space="preserve">ytų Lietuvoje, o ne Žemaitijoje. Šiose vietose tam vartojamas žodis </w:t>
      </w:r>
      <w:r w:rsidRPr="00F04B38">
        <w:rPr>
          <w:i/>
          <w:lang w:val="lt-LT"/>
        </w:rPr>
        <w:t>rieklė</w:t>
      </w:r>
      <w:r w:rsidRPr="00F04B38">
        <w:rPr>
          <w:lang w:val="lt-LT"/>
        </w:rPr>
        <w:t xml:space="preserve">, nors ir esama žodžio </w:t>
      </w:r>
      <w:r w:rsidRPr="00F04B38">
        <w:rPr>
          <w:i/>
          <w:lang w:val="lt-LT"/>
        </w:rPr>
        <w:t>rieti</w:t>
      </w:r>
      <w:r w:rsidRPr="00A66C1F">
        <w:rPr>
          <w:lang w:val="lt-LT"/>
        </w:rPr>
        <w:t xml:space="preserve"> – „dėti malkas į riekeles, dailiai, tvarkingai krauti“. Tačiau 1253 m. minint </w:t>
      </w:r>
      <w:r w:rsidRPr="00C2311C">
        <w:rPr>
          <w:i/>
          <w:lang w:val="lt-LT"/>
        </w:rPr>
        <w:t>Retowe</w:t>
      </w:r>
      <w:r w:rsidRPr="00A66C1F">
        <w:rPr>
          <w:lang w:val="lt-LT"/>
        </w:rPr>
        <w:t xml:space="preserve"> yra mažai tikėtina, kad lietuviai </w:t>
      </w:r>
      <w:r w:rsidR="00C2311C" w:rsidRPr="00A66C1F">
        <w:rPr>
          <w:lang w:val="lt-LT"/>
        </w:rPr>
        <w:t xml:space="preserve">tokiu būdu </w:t>
      </w:r>
      <w:r w:rsidRPr="00A66C1F">
        <w:rPr>
          <w:lang w:val="lt-LT"/>
        </w:rPr>
        <w:t>gaminosi medžio kuro atsargas</w:t>
      </w:r>
      <w:r w:rsidR="00C2311C">
        <w:rPr>
          <w:lang w:val="lt-LT"/>
        </w:rPr>
        <w:t>. Apskritai</w:t>
      </w:r>
      <w:r w:rsidRPr="00A66C1F">
        <w:rPr>
          <w:lang w:val="lt-LT"/>
        </w:rPr>
        <w:t xml:space="preserve"> K. Būgos versijai labai stinga svarių argumentų. Gali būti, kad tai besąs senoviškas baltiškas pavadinimas, nors priesaga ir atrodo kaip slaviška. Tokiu atveju šaknis </w:t>
      </w:r>
      <w:r w:rsidRPr="00C2311C">
        <w:rPr>
          <w:i/>
          <w:lang w:val="lt-LT"/>
        </w:rPr>
        <w:t>riet-</w:t>
      </w:r>
      <w:r w:rsidRPr="00A66C1F">
        <w:rPr>
          <w:lang w:val="lt-LT"/>
        </w:rPr>
        <w:t xml:space="preserve"> galėtų būti siejama su jau minėtu </w:t>
      </w:r>
      <w:r w:rsidRPr="00C2311C">
        <w:rPr>
          <w:i/>
          <w:lang w:val="lt-LT"/>
        </w:rPr>
        <w:t>rieti, rietuoti</w:t>
      </w:r>
      <w:r w:rsidRPr="00A66C1F">
        <w:rPr>
          <w:lang w:val="lt-LT"/>
        </w:rPr>
        <w:t xml:space="preserve"> – „šleivoti, eiti“, </w:t>
      </w:r>
      <w:r w:rsidRPr="00C2311C">
        <w:rPr>
          <w:i/>
          <w:lang w:val="lt-LT"/>
        </w:rPr>
        <w:t>rietėti</w:t>
      </w:r>
      <w:r w:rsidRPr="00A66C1F">
        <w:rPr>
          <w:lang w:val="lt-LT"/>
        </w:rPr>
        <w:t xml:space="preserve"> – „riedėti, ristis“, </w:t>
      </w:r>
      <w:r w:rsidRPr="00C2311C">
        <w:rPr>
          <w:i/>
          <w:lang w:val="lt-LT"/>
        </w:rPr>
        <w:t>rietas</w:t>
      </w:r>
      <w:r>
        <w:rPr>
          <w:lang w:val="lt-LT"/>
        </w:rPr>
        <w:t xml:space="preserve"> – „šlaunis, kulšis, staibis,</w:t>
      </w:r>
      <w:r w:rsidRPr="00A66C1F">
        <w:rPr>
          <w:lang w:val="lt-LT"/>
        </w:rPr>
        <w:t xml:space="preserve"> koja“.</w:t>
      </w:r>
    </w:p>
    <w:p w:rsidR="0046506B" w:rsidRPr="00A66C1F" w:rsidRDefault="0046506B" w:rsidP="00A66C1F">
      <w:pPr>
        <w:spacing w:line="360" w:lineRule="auto"/>
        <w:jc w:val="both"/>
        <w:rPr>
          <w:lang w:val="lt-LT"/>
        </w:rPr>
      </w:pPr>
      <w:r w:rsidRPr="00A66C1F">
        <w:rPr>
          <w:lang w:val="lt-LT"/>
        </w:rPr>
        <w:t>Skaičiai ir faktai</w:t>
      </w:r>
    </w:p>
    <w:p w:rsidR="0046506B" w:rsidRPr="00A66C1F" w:rsidRDefault="0046506B" w:rsidP="00A66C1F">
      <w:pPr>
        <w:spacing w:line="360" w:lineRule="auto"/>
        <w:jc w:val="both"/>
        <w:rPr>
          <w:lang w:val="lt-LT"/>
        </w:rPr>
      </w:pPr>
      <w:r w:rsidRPr="00A66C1F">
        <w:rPr>
          <w:lang w:val="lt-LT"/>
        </w:rPr>
        <w:t>Rietavas rašytiniuose šaltiniuose pirmą kartą paminėtas 1253 m.</w:t>
      </w:r>
    </w:p>
    <w:p w:rsidR="0046506B" w:rsidRPr="00A66C1F" w:rsidRDefault="0046506B" w:rsidP="00A66C1F">
      <w:pPr>
        <w:spacing w:line="360" w:lineRule="auto"/>
        <w:jc w:val="both"/>
        <w:rPr>
          <w:lang w:val="lt-LT"/>
        </w:rPr>
      </w:pPr>
      <w:r w:rsidRPr="00A66C1F">
        <w:rPr>
          <w:lang w:val="lt-LT"/>
        </w:rPr>
        <w:t>1525 m. dokumentuose Rietavas oficialiai minėtas jau kaip miestas.</w:t>
      </w:r>
    </w:p>
    <w:p w:rsidR="0046506B" w:rsidRPr="00A66C1F" w:rsidRDefault="0046506B" w:rsidP="00A66C1F">
      <w:pPr>
        <w:spacing w:line="360" w:lineRule="auto"/>
        <w:jc w:val="both"/>
        <w:rPr>
          <w:lang w:val="lt-LT"/>
        </w:rPr>
      </w:pPr>
      <w:r w:rsidRPr="00A66C1F">
        <w:rPr>
          <w:lang w:val="lt-LT"/>
        </w:rPr>
        <w:t>1763 m. Rietavo seniūniją perėmė Trakų kaštelionas Tadas Pranciškus Oginskis, kuris ją gavo kaip kraitį, vedęs mirusio Rietavo seniūno Kristoforo Tiškevičiaus našlę.</w:t>
      </w:r>
    </w:p>
    <w:p w:rsidR="0046506B" w:rsidRPr="00A66C1F" w:rsidRDefault="00C2311C" w:rsidP="00A66C1F">
      <w:pPr>
        <w:spacing w:line="360" w:lineRule="auto"/>
        <w:jc w:val="both"/>
        <w:rPr>
          <w:lang w:val="lt-LT"/>
        </w:rPr>
      </w:pPr>
      <w:r>
        <w:rPr>
          <w:lang w:val="lt-LT"/>
        </w:rPr>
        <w:t>Ketverių metų s</w:t>
      </w:r>
      <w:r w:rsidR="0046506B" w:rsidRPr="00A66C1F">
        <w:rPr>
          <w:lang w:val="lt-LT"/>
        </w:rPr>
        <w:t>eimas 179</w:t>
      </w:r>
      <w:r>
        <w:rPr>
          <w:lang w:val="lt-LT"/>
        </w:rPr>
        <w:t>2 m. suteikė Rietavui M</w:t>
      </w:r>
      <w:r w:rsidR="0046506B" w:rsidRPr="00A66C1F">
        <w:rPr>
          <w:lang w:val="lt-LT"/>
        </w:rPr>
        <w:t>agdeburg</w:t>
      </w:r>
      <w:r>
        <w:rPr>
          <w:lang w:val="lt-LT"/>
        </w:rPr>
        <w:t>o</w:t>
      </w:r>
      <w:r w:rsidR="0046506B" w:rsidRPr="00A66C1F">
        <w:rPr>
          <w:lang w:val="lt-LT"/>
        </w:rPr>
        <w:t xml:space="preserve"> teises ir herbą, kuriame buvo pavaizduotas bėgantis liūtas su kalaviju dantyse (už tautą, karalių, laisvę).</w:t>
      </w:r>
    </w:p>
    <w:p w:rsidR="0046506B" w:rsidRPr="00A66C1F" w:rsidRDefault="0046506B" w:rsidP="00A66C1F">
      <w:pPr>
        <w:spacing w:line="360" w:lineRule="auto"/>
        <w:jc w:val="both"/>
        <w:rPr>
          <w:lang w:val="lt-LT"/>
        </w:rPr>
      </w:pPr>
      <w:r w:rsidRPr="00A66C1F">
        <w:rPr>
          <w:lang w:val="lt-LT"/>
        </w:rPr>
        <w:t>1833 m. mirus M. K. Oginskiui, Rietavo valdą paveldėjo jo sūnus Irenėjus Oginskis, kuris įkūrė pagrindinę rezidenciją ir ėmė vykdyti plataus masto ūkinį, socialinį, urbanistinį ir architektūrinį pertvarkymą.</w:t>
      </w:r>
    </w:p>
    <w:p w:rsidR="0046506B" w:rsidRPr="00A66C1F" w:rsidRDefault="0046506B" w:rsidP="00A66C1F">
      <w:pPr>
        <w:spacing w:line="360" w:lineRule="auto"/>
        <w:jc w:val="both"/>
        <w:rPr>
          <w:lang w:val="lt-LT"/>
        </w:rPr>
      </w:pPr>
      <w:r w:rsidRPr="00A66C1F">
        <w:rPr>
          <w:lang w:val="lt-LT"/>
        </w:rPr>
        <w:t xml:space="preserve">1892 m. Rietavo dvare pradėjo veikti pirmoji Lietuvoje ir carinėje Rusijoje elektrinė, teikusi elektrą ne tik dvarui, bet ir miesteliui. Pirmąją elektrinę vis dar mena bažnyčioje </w:t>
      </w:r>
      <w:r w:rsidRPr="00F04B38">
        <w:rPr>
          <w:lang w:val="lt-LT"/>
        </w:rPr>
        <w:t>kabantis žirandolis</w:t>
      </w:r>
      <w:r w:rsidRPr="00A66C1F">
        <w:rPr>
          <w:lang w:val="lt-LT"/>
        </w:rPr>
        <w:t>.</w:t>
      </w:r>
    </w:p>
    <w:p w:rsidR="0046506B" w:rsidRPr="00A66C1F" w:rsidRDefault="0046506B" w:rsidP="00A66C1F">
      <w:pPr>
        <w:spacing w:line="360" w:lineRule="auto"/>
        <w:jc w:val="both"/>
        <w:rPr>
          <w:lang w:val="lt-LT"/>
        </w:rPr>
      </w:pPr>
      <w:r w:rsidRPr="00A66C1F">
        <w:rPr>
          <w:lang w:val="lt-LT"/>
        </w:rPr>
        <w:t>Lankytinos vietos</w:t>
      </w:r>
    </w:p>
    <w:p w:rsidR="0046506B" w:rsidRPr="00A66C1F" w:rsidRDefault="0046506B" w:rsidP="00A66C1F">
      <w:pPr>
        <w:spacing w:line="360" w:lineRule="auto"/>
        <w:jc w:val="both"/>
        <w:rPr>
          <w:lang w:val="lt-LT"/>
        </w:rPr>
      </w:pPr>
      <w:r w:rsidRPr="00A66C1F">
        <w:rPr>
          <w:lang w:val="lt-LT"/>
        </w:rPr>
        <w:t>Rietave, kaip ir Plungėje</w:t>
      </w:r>
      <w:r w:rsidR="00C2311C">
        <w:rPr>
          <w:lang w:val="lt-LT"/>
        </w:rPr>
        <w:t>,</w:t>
      </w:r>
      <w:r w:rsidRPr="00A66C1F">
        <w:rPr>
          <w:lang w:val="lt-LT"/>
        </w:rPr>
        <w:t xml:space="preserve"> juntami Oginskių veiklos pėdsakai. Šiame mieste buvo pastatyta pirmoji Lietuvoje elektrinė, kuri dabar yra technikos istorijos paminklas. Iš buvusio dvaro likę tik pastatai, tokie </w:t>
      </w:r>
      <w:r w:rsidRPr="00F04B38">
        <w:rPr>
          <w:lang w:val="lt-LT"/>
        </w:rPr>
        <w:t>kaip oficina,</w:t>
      </w:r>
      <w:r w:rsidRPr="00A66C1F">
        <w:rPr>
          <w:lang w:val="lt-LT"/>
        </w:rPr>
        <w:t xml:space="preserve"> arklidė, minėta elektrinė, vandentiekio bokštas, sargo namelis, </w:t>
      </w:r>
      <w:r w:rsidR="00C2311C" w:rsidRPr="00A66C1F">
        <w:rPr>
          <w:lang w:val="lt-LT"/>
        </w:rPr>
        <w:t>vartai</w:t>
      </w:r>
      <w:r w:rsidR="00C2311C">
        <w:rPr>
          <w:lang w:val="lt-LT"/>
        </w:rPr>
        <w:t>,</w:t>
      </w:r>
      <w:r w:rsidR="00C2311C" w:rsidRPr="00A66C1F">
        <w:rPr>
          <w:lang w:val="lt-LT"/>
        </w:rPr>
        <w:t xml:space="preserve"> </w:t>
      </w:r>
      <w:r w:rsidRPr="00A66C1F">
        <w:rPr>
          <w:lang w:val="lt-LT"/>
        </w:rPr>
        <w:t>koplyčia, muzikos mokykla, kurioje dabar veikia Oginskių muziejus. Taip pat išlikęs parkas. Prie vartų rasite monumentinę lentą, kur</w:t>
      </w:r>
      <w:r w:rsidR="00C2311C">
        <w:rPr>
          <w:lang w:val="lt-LT"/>
        </w:rPr>
        <w:t>ioje</w:t>
      </w:r>
      <w:r w:rsidRPr="00A66C1F">
        <w:rPr>
          <w:lang w:val="lt-LT"/>
        </w:rPr>
        <w:t xml:space="preserve"> yra patvirtinta, kad dvare buvo pastatyta pirmoji Lietuvoje elektrinė. </w:t>
      </w:r>
      <w:r w:rsidRPr="00A66C1F">
        <w:rPr>
          <w:lang w:val="lt-LT"/>
        </w:rPr>
        <w:lastRenderedPageBreak/>
        <w:t>Rietave taip pat buvo įvesta pirmoji telefono linija, jung</w:t>
      </w:r>
      <w:r w:rsidR="00C2311C">
        <w:rPr>
          <w:lang w:val="lt-LT"/>
        </w:rPr>
        <w:t xml:space="preserve">usi </w:t>
      </w:r>
      <w:r w:rsidRPr="00A66C1F">
        <w:rPr>
          <w:lang w:val="lt-LT"/>
        </w:rPr>
        <w:t>du Oginskių dvarus, kurie buvo Plugėje ir Rietave. Šv</w:t>
      </w:r>
      <w:r w:rsidR="00F04B38" w:rsidRPr="00F04B38">
        <w:rPr>
          <w:lang w:val="lt-LT"/>
        </w:rPr>
        <w:t>.</w:t>
      </w:r>
      <w:r w:rsidRPr="00F04B38">
        <w:rPr>
          <w:lang w:val="lt-LT"/>
        </w:rPr>
        <w:t xml:space="preserve"> arkangelo</w:t>
      </w:r>
      <w:r w:rsidRPr="00A66C1F">
        <w:rPr>
          <w:lang w:val="lt-LT"/>
        </w:rPr>
        <w:t xml:space="preserve"> Mykolo neoromaninė bažnyčia pastatyta apie 1870 m.</w:t>
      </w:r>
    </w:p>
    <w:p w:rsidR="0046506B" w:rsidRPr="00A66C1F" w:rsidRDefault="0046506B" w:rsidP="00A66C1F">
      <w:pPr>
        <w:spacing w:line="360" w:lineRule="auto"/>
        <w:jc w:val="both"/>
        <w:rPr>
          <w:lang w:val="lt-LT"/>
        </w:rPr>
      </w:pPr>
      <w:r w:rsidRPr="00A66C1F">
        <w:rPr>
          <w:lang w:val="lt-LT"/>
        </w:rPr>
        <w:t>Švėkšna</w:t>
      </w:r>
    </w:p>
    <w:p w:rsidR="0046506B" w:rsidRPr="00A66C1F" w:rsidRDefault="0046506B" w:rsidP="00A66C1F">
      <w:pPr>
        <w:spacing w:line="360" w:lineRule="auto"/>
        <w:jc w:val="both"/>
        <w:rPr>
          <w:lang w:val="lt-LT"/>
        </w:rPr>
      </w:pPr>
      <w:r w:rsidRPr="00A66C1F">
        <w:rPr>
          <w:lang w:val="lt-LT"/>
        </w:rPr>
        <w:t>Geografinė padėtis</w:t>
      </w:r>
    </w:p>
    <w:p w:rsidR="0046506B" w:rsidRPr="00A66C1F" w:rsidRDefault="0046506B" w:rsidP="00A66C1F">
      <w:pPr>
        <w:spacing w:line="360" w:lineRule="auto"/>
        <w:jc w:val="both"/>
        <w:rPr>
          <w:lang w:val="lt-LT"/>
        </w:rPr>
      </w:pPr>
      <w:r w:rsidRPr="00A66C1F">
        <w:rPr>
          <w:lang w:val="lt-LT"/>
        </w:rPr>
        <w:t>Švėkšna – miestelis Šilutės rajone, 21 km į šiaurės rytus nuo Šilutės.</w:t>
      </w:r>
    </w:p>
    <w:p w:rsidR="0046506B" w:rsidRPr="00A66C1F" w:rsidRDefault="0046506B" w:rsidP="00A66C1F">
      <w:pPr>
        <w:spacing w:line="360" w:lineRule="auto"/>
        <w:jc w:val="both"/>
        <w:rPr>
          <w:lang w:val="lt-LT"/>
        </w:rPr>
      </w:pPr>
      <w:r w:rsidRPr="00A66C1F">
        <w:rPr>
          <w:lang w:val="lt-LT"/>
        </w:rPr>
        <w:t>Pavadinimo kilmė</w:t>
      </w:r>
    </w:p>
    <w:p w:rsidR="0046506B" w:rsidRPr="00A66C1F" w:rsidRDefault="0046506B" w:rsidP="00A66C1F">
      <w:pPr>
        <w:spacing w:line="360" w:lineRule="auto"/>
        <w:jc w:val="both"/>
        <w:rPr>
          <w:lang w:val="lt-LT"/>
        </w:rPr>
      </w:pPr>
      <w:r w:rsidRPr="00A66C1F">
        <w:rPr>
          <w:lang w:val="lt-LT"/>
        </w:rPr>
        <w:t>Miestelio vardas kilęs nuo Švėkšnalės upelio, kuri</w:t>
      </w:r>
      <w:r w:rsidR="00C2311C">
        <w:rPr>
          <w:lang w:val="lt-LT"/>
        </w:rPr>
        <w:t>s</w:t>
      </w:r>
      <w:r w:rsidRPr="00A66C1F">
        <w:rPr>
          <w:lang w:val="lt-LT"/>
        </w:rPr>
        <w:t xml:space="preserve"> anksčiau vadinta</w:t>
      </w:r>
      <w:r w:rsidR="00C2311C">
        <w:rPr>
          <w:lang w:val="lt-LT"/>
        </w:rPr>
        <w:t>s</w:t>
      </w:r>
      <w:r w:rsidRPr="00A66C1F">
        <w:rPr>
          <w:lang w:val="lt-LT"/>
        </w:rPr>
        <w:t xml:space="preserve"> tiesiog Švėkšna ir </w:t>
      </w:r>
      <w:r w:rsidR="00C2311C">
        <w:rPr>
          <w:lang w:val="lt-LT"/>
        </w:rPr>
        <w:t xml:space="preserve">pavadinimas </w:t>
      </w:r>
      <w:r w:rsidRPr="00A66C1F">
        <w:rPr>
          <w:lang w:val="lt-LT"/>
        </w:rPr>
        <w:t>minima</w:t>
      </w:r>
      <w:r w:rsidR="00C2311C">
        <w:rPr>
          <w:lang w:val="lt-LT"/>
        </w:rPr>
        <w:t>s</w:t>
      </w:r>
      <w:r w:rsidRPr="00A66C1F">
        <w:rPr>
          <w:lang w:val="lt-LT"/>
        </w:rPr>
        <w:t xml:space="preserve"> ank</w:t>
      </w:r>
      <w:r>
        <w:rPr>
          <w:lang w:val="lt-LT"/>
        </w:rPr>
        <w:t>sčiau nei miestelis (nuo 1384 m</w:t>
      </w:r>
      <w:r w:rsidRPr="00A66C1F">
        <w:rPr>
          <w:lang w:val="lt-LT"/>
        </w:rPr>
        <w:t>)</w:t>
      </w:r>
      <w:r>
        <w:rPr>
          <w:lang w:val="lt-LT"/>
        </w:rPr>
        <w:t>.</w:t>
      </w:r>
    </w:p>
    <w:p w:rsidR="0046506B" w:rsidRPr="00A66C1F" w:rsidRDefault="0046506B" w:rsidP="00A66C1F">
      <w:pPr>
        <w:spacing w:line="360" w:lineRule="auto"/>
        <w:jc w:val="both"/>
        <w:rPr>
          <w:lang w:val="lt-LT"/>
        </w:rPr>
      </w:pPr>
      <w:r w:rsidRPr="00A66C1F">
        <w:rPr>
          <w:lang w:val="lt-LT"/>
        </w:rPr>
        <w:t>Skaičiai ir faktai</w:t>
      </w:r>
    </w:p>
    <w:p w:rsidR="0046506B" w:rsidRPr="00A66C1F" w:rsidRDefault="0046506B" w:rsidP="00A66C1F">
      <w:pPr>
        <w:spacing w:line="360" w:lineRule="auto"/>
        <w:jc w:val="both"/>
        <w:rPr>
          <w:lang w:val="lt-LT"/>
        </w:rPr>
      </w:pPr>
      <w:r w:rsidRPr="00A66C1F">
        <w:rPr>
          <w:lang w:val="lt-LT"/>
        </w:rPr>
        <w:t xml:space="preserve">Pirmą kartą Švėkšnos vardas paminėtas 1503 m. kovo 8 d. Linkuvos bažnyčios fundacijos ir </w:t>
      </w:r>
      <w:r w:rsidRPr="00F04B38">
        <w:rPr>
          <w:lang w:val="lt-LT"/>
        </w:rPr>
        <w:t>donacijos</w:t>
      </w:r>
      <w:r w:rsidRPr="00A66C1F">
        <w:rPr>
          <w:lang w:val="lt-LT"/>
        </w:rPr>
        <w:t xml:space="preserve"> akte. Švėkšniškiai miestelio metus skaičiuoja nuo 1509 m., remdamiesi 1509 m. gegužės 21 d. Švėkšnos dvaro savininko Žemaitijos seniūnaičio ir Lietuvos Didžiosios Kunigaikštystės markizo </w:t>
      </w:r>
      <w:r w:rsidRPr="00F04B38">
        <w:rPr>
          <w:lang w:val="lt-LT"/>
        </w:rPr>
        <w:t>donacijos</w:t>
      </w:r>
      <w:r w:rsidRPr="00A66C1F">
        <w:rPr>
          <w:lang w:val="lt-LT"/>
        </w:rPr>
        <w:t xml:space="preserve"> aktu Švėkšnos Šv. Jokūbo bažnyčiai.</w:t>
      </w:r>
    </w:p>
    <w:p w:rsidR="0046506B" w:rsidRPr="00A66C1F" w:rsidRDefault="0046506B" w:rsidP="00A66C1F">
      <w:pPr>
        <w:spacing w:line="360" w:lineRule="auto"/>
        <w:jc w:val="both"/>
        <w:rPr>
          <w:lang w:val="lt-LT"/>
        </w:rPr>
      </w:pPr>
      <w:r w:rsidRPr="00A66C1F">
        <w:rPr>
          <w:lang w:val="lt-LT"/>
        </w:rPr>
        <w:t>Lankytinos vietos</w:t>
      </w:r>
    </w:p>
    <w:p w:rsidR="0046506B" w:rsidRPr="00A66C1F" w:rsidRDefault="0046506B" w:rsidP="00A66C1F">
      <w:pPr>
        <w:spacing w:line="360" w:lineRule="auto"/>
        <w:jc w:val="both"/>
        <w:rPr>
          <w:lang w:val="lt-LT"/>
        </w:rPr>
      </w:pPr>
      <w:r w:rsidRPr="00A66C1F">
        <w:rPr>
          <w:lang w:val="lt-LT"/>
        </w:rPr>
        <w:t xml:space="preserve">Švėkšnos centre aplink aikštę tiek mediniai, tiek mūriniai pastatai, kurie yra 1–2 aukštų, </w:t>
      </w:r>
      <w:r w:rsidR="00C2311C">
        <w:rPr>
          <w:lang w:val="lt-LT"/>
        </w:rPr>
        <w:t xml:space="preserve">tarp jų </w:t>
      </w:r>
      <w:r w:rsidRPr="00A66C1F">
        <w:rPr>
          <w:lang w:val="lt-LT"/>
        </w:rPr>
        <w:t>ir sinagoga, pastatyti XX a. pirmoj</w:t>
      </w:r>
      <w:r w:rsidR="00C2311C">
        <w:rPr>
          <w:lang w:val="lt-LT"/>
        </w:rPr>
        <w:t>oje</w:t>
      </w:r>
      <w:r w:rsidRPr="00A66C1F">
        <w:rPr>
          <w:lang w:val="lt-LT"/>
        </w:rPr>
        <w:t xml:space="preserve"> pusėje, po 1925 m. miestelio gaisro. Tuo pačiu laikotarpiu akmenimis išgrįsta aikštė ir centrinės gatvės.</w:t>
      </w:r>
    </w:p>
    <w:p w:rsidR="0046506B" w:rsidRPr="00A66C1F" w:rsidRDefault="0046506B" w:rsidP="00A66C1F">
      <w:pPr>
        <w:spacing w:line="360" w:lineRule="auto"/>
        <w:jc w:val="both"/>
        <w:rPr>
          <w:lang w:val="lt-LT"/>
        </w:rPr>
      </w:pPr>
      <w:r w:rsidRPr="00A66C1F">
        <w:rPr>
          <w:lang w:val="lt-LT"/>
        </w:rPr>
        <w:t>Švėkšnos architektūrinė dominantė – neogotikinė Šv</w:t>
      </w:r>
      <w:r w:rsidRPr="00F04B38">
        <w:rPr>
          <w:lang w:val="lt-LT"/>
        </w:rPr>
        <w:t xml:space="preserve">. </w:t>
      </w:r>
      <w:r w:rsidR="00F04B38" w:rsidRPr="00F04B38">
        <w:rPr>
          <w:lang w:val="lt-LT"/>
        </w:rPr>
        <w:t>a</w:t>
      </w:r>
      <w:r w:rsidRPr="00F04B38">
        <w:rPr>
          <w:lang w:val="lt-LT"/>
        </w:rPr>
        <w:t>paštalo</w:t>
      </w:r>
      <w:r w:rsidRPr="00A66C1F">
        <w:rPr>
          <w:lang w:val="lt-LT"/>
        </w:rPr>
        <w:t xml:space="preserve"> Jokūbo bažnyčia. Aikštėje prie jos yra stogastulpis ir aikštelė su miestelio istorijos datomis. Šalia jų – </w:t>
      </w:r>
      <w:r w:rsidRPr="00F04B38">
        <w:rPr>
          <w:lang w:val="lt-LT"/>
        </w:rPr>
        <w:t>akmeninė špitolė, priklausanti Švėkšnos bažnyčiai (pastatyta 1861 m.)</w:t>
      </w:r>
      <w:r w:rsidR="00C2311C" w:rsidRPr="00F04B38">
        <w:rPr>
          <w:lang w:val="lt-LT"/>
        </w:rPr>
        <w:t>. Špitolė</w:t>
      </w:r>
      <w:r w:rsidRPr="00F04B38">
        <w:rPr>
          <w:lang w:val="lt-LT"/>
        </w:rPr>
        <w:t xml:space="preserve"> buvo skirta gyventi parapijos išlaikomiems ligoniams, seneliams.</w:t>
      </w:r>
    </w:p>
    <w:p w:rsidR="0046506B" w:rsidRPr="00A66C1F" w:rsidRDefault="0046506B" w:rsidP="00A66C1F">
      <w:pPr>
        <w:spacing w:line="360" w:lineRule="auto"/>
        <w:jc w:val="both"/>
        <w:rPr>
          <w:lang w:val="lt-LT"/>
        </w:rPr>
      </w:pPr>
      <w:r w:rsidRPr="00A66C1F">
        <w:rPr>
          <w:lang w:val="lt-LT"/>
        </w:rPr>
        <w:t>Originalus arkinis tiltas (1885 m.) jungia bažnyčią su keliu į parką, įkurtą XIX a. antroj</w:t>
      </w:r>
      <w:r w:rsidR="00C2311C">
        <w:rPr>
          <w:lang w:val="lt-LT"/>
        </w:rPr>
        <w:t>oje</w:t>
      </w:r>
      <w:r w:rsidRPr="00A66C1F">
        <w:rPr>
          <w:lang w:val="lt-LT"/>
        </w:rPr>
        <w:t xml:space="preserve"> pusėje. Parke yra retų medžių (dviskiautis ginkmedis, kukmedis ir kt.), neorenesansinio stiliaus vila „Genovefa“ (1880 m.), statulų, saulės laikrodis (XIX a.), dekoratyvinė vaza. Prie senųjų „Saulės“ gimnazijos rūmų (1928 m.), kuriuose dabar mokosi Švėkšnos „Saulės“ gimnazijos pradinukai, stovi Laisvės paminklas (atstatytas 1990 m.), miestelio aikštės centre – stogastulpis knygnešiams (2004</w:t>
      </w:r>
      <w:r>
        <w:rPr>
          <w:lang w:val="lt-LT"/>
        </w:rPr>
        <w:t> </w:t>
      </w:r>
      <w:r w:rsidRPr="00A66C1F">
        <w:rPr>
          <w:lang w:val="lt-LT"/>
        </w:rPr>
        <w:t>m.).</w:t>
      </w:r>
    </w:p>
    <w:p w:rsidR="0046506B" w:rsidRPr="00A66C1F" w:rsidRDefault="0046506B" w:rsidP="00A66C1F">
      <w:pPr>
        <w:spacing w:line="360" w:lineRule="auto"/>
        <w:jc w:val="both"/>
        <w:rPr>
          <w:lang w:val="lt-LT"/>
        </w:rPr>
      </w:pPr>
      <w:r w:rsidRPr="00A66C1F">
        <w:rPr>
          <w:lang w:val="lt-LT"/>
        </w:rPr>
        <w:t>Mosėdis</w:t>
      </w:r>
    </w:p>
    <w:p w:rsidR="0046506B" w:rsidRPr="00A66C1F" w:rsidRDefault="0046506B" w:rsidP="00A66C1F">
      <w:pPr>
        <w:spacing w:line="360" w:lineRule="auto"/>
        <w:jc w:val="both"/>
        <w:rPr>
          <w:lang w:val="lt-LT"/>
        </w:rPr>
      </w:pPr>
      <w:r w:rsidRPr="00A66C1F">
        <w:rPr>
          <w:lang w:val="lt-LT"/>
        </w:rPr>
        <w:t>Geografinė padėtis</w:t>
      </w:r>
    </w:p>
    <w:p w:rsidR="0046506B" w:rsidRPr="00A66C1F" w:rsidRDefault="0046506B" w:rsidP="00A66C1F">
      <w:pPr>
        <w:spacing w:line="360" w:lineRule="auto"/>
        <w:jc w:val="both"/>
        <w:rPr>
          <w:lang w:val="lt-LT"/>
        </w:rPr>
      </w:pPr>
      <w:r w:rsidRPr="00A66C1F">
        <w:rPr>
          <w:lang w:val="lt-LT"/>
        </w:rPr>
        <w:t>Mosėdis – miestelis Skuodo rajono savivaldybėje, prie Bartuvos upės, 11 km į pietus nuo Skuodo ir 11 km į šiaurę nuo Salantų, Salantų regioniniame parke.</w:t>
      </w:r>
    </w:p>
    <w:p w:rsidR="0046506B" w:rsidRPr="00A66C1F" w:rsidRDefault="0046506B" w:rsidP="00A66C1F">
      <w:pPr>
        <w:spacing w:line="360" w:lineRule="auto"/>
        <w:jc w:val="both"/>
        <w:rPr>
          <w:lang w:val="lt-LT"/>
        </w:rPr>
      </w:pPr>
      <w:r w:rsidRPr="00A66C1F">
        <w:rPr>
          <w:lang w:val="lt-LT"/>
        </w:rPr>
        <w:t>Pavadinimo kilmė</w:t>
      </w:r>
    </w:p>
    <w:p w:rsidR="0046506B" w:rsidRPr="00A66C1F" w:rsidRDefault="0046506B" w:rsidP="00A66C1F">
      <w:pPr>
        <w:spacing w:line="360" w:lineRule="auto"/>
        <w:jc w:val="both"/>
        <w:rPr>
          <w:lang w:val="lt-LT"/>
        </w:rPr>
      </w:pPr>
      <w:r w:rsidRPr="00A66C1F">
        <w:rPr>
          <w:lang w:val="lt-LT"/>
        </w:rPr>
        <w:t>Apie Mosėdį yra daug didelių įvairių formų ir spalvų akmenų. Riedulių grupėmis nukloti ištisi plotai. Pagonys žemaičiai manyda</w:t>
      </w:r>
      <w:r>
        <w:rPr>
          <w:lang w:val="lt-LT"/>
        </w:rPr>
        <w:t>vo, kad tie įvairių formų akmen</w:t>
      </w:r>
      <w:r w:rsidRPr="00A66C1F">
        <w:rPr>
          <w:lang w:val="lt-LT"/>
        </w:rPr>
        <w:t>ys – suakmenėję žmonės, kuriuos vadino „mokais</w:t>
      </w:r>
      <w:r>
        <w:rPr>
          <w:lang w:val="lt-LT"/>
        </w:rPr>
        <w:t>“</w:t>
      </w:r>
      <w:r w:rsidR="00C2311C">
        <w:rPr>
          <w:lang w:val="lt-LT"/>
        </w:rPr>
        <w:t xml:space="preserve"> (mokytojais). Šie</w:t>
      </w:r>
      <w:r w:rsidRPr="00A66C1F">
        <w:rPr>
          <w:lang w:val="lt-LT"/>
        </w:rPr>
        <w:t xml:space="preserve"> žili, seni, apsamanoję mokai sėdi grupėmis susirinkę ir pasakoja žmonėms apie savo gyvenimą ir sunkią dalią. Tą vietovę, kur mokai sėdi, posėdžiauja, kalbasi, moko gyvuosius, vietiniai žmonės ir pavadinę Mosėdžiu (mokų sėdėjimo vieta).</w:t>
      </w:r>
    </w:p>
    <w:p w:rsidR="0046506B" w:rsidRPr="00A66C1F" w:rsidRDefault="0046506B" w:rsidP="00A66C1F">
      <w:pPr>
        <w:spacing w:line="360" w:lineRule="auto"/>
        <w:jc w:val="both"/>
        <w:rPr>
          <w:lang w:val="lt-LT"/>
        </w:rPr>
      </w:pPr>
      <w:r w:rsidRPr="00A66C1F">
        <w:rPr>
          <w:lang w:val="lt-LT"/>
        </w:rPr>
        <w:t>Skaičiai ir faktai</w:t>
      </w:r>
    </w:p>
    <w:p w:rsidR="0046506B" w:rsidRPr="00A66C1F" w:rsidRDefault="007F65CB" w:rsidP="00A66C1F">
      <w:pPr>
        <w:spacing w:line="360" w:lineRule="auto"/>
        <w:jc w:val="both"/>
        <w:rPr>
          <w:lang w:val="lt-LT"/>
        </w:rPr>
      </w:pPr>
      <w:r>
        <w:rPr>
          <w:lang w:val="lt-LT"/>
        </w:rPr>
        <w:t>Mosėdis p</w:t>
      </w:r>
      <w:r w:rsidR="0046506B" w:rsidRPr="00A66C1F">
        <w:rPr>
          <w:lang w:val="lt-LT"/>
        </w:rPr>
        <w:t>irmąkart minimas 1253 m. Livonijos ordino ir Kuršo vyskupo dalybų akte</w:t>
      </w:r>
      <w:r>
        <w:rPr>
          <w:lang w:val="lt-LT"/>
        </w:rPr>
        <w:t>.</w:t>
      </w:r>
      <w:r w:rsidR="0046506B" w:rsidRPr="00A66C1F">
        <w:rPr>
          <w:lang w:val="lt-LT"/>
        </w:rPr>
        <w:t xml:space="preserve"> </w:t>
      </w:r>
      <w:r>
        <w:rPr>
          <w:lang w:val="lt-LT"/>
        </w:rPr>
        <w:t xml:space="preserve">Vietovėje </w:t>
      </w:r>
      <w:r w:rsidR="0046506B" w:rsidRPr="00A66C1F">
        <w:rPr>
          <w:lang w:val="lt-LT"/>
        </w:rPr>
        <w:t xml:space="preserve">stovėjo Mosėdžio pilis. Vėliau po Skuodo ir Durbės </w:t>
      </w:r>
      <w:r w:rsidR="0046506B" w:rsidRPr="00F04B38">
        <w:rPr>
          <w:lang w:val="lt-LT"/>
        </w:rPr>
        <w:t>mūšių Ceklis liko žemaiči</w:t>
      </w:r>
      <w:r w:rsidR="00F04B38">
        <w:rPr>
          <w:lang w:val="lt-LT"/>
        </w:rPr>
        <w:t>ams</w:t>
      </w:r>
      <w:r w:rsidR="0046506B" w:rsidRPr="00A66C1F">
        <w:rPr>
          <w:lang w:val="lt-LT"/>
        </w:rPr>
        <w:t>, o vietiniai gyventojai kuršiai laikui bėgant sužemaitėjo. 1544 m. minimas kaip miestelis, 1551 m. pastatyta pirmoji medinė Mosėdžio bažnyčia, 1560 m. įkurta parapija. Per 1655–1660 m. Šiaurės karą miestas ir apylinkės labai nukentėjo nuo Švedijos kariuomenės. 1703 m. Mosėdis gavo savaitinio turgaus privilegiją.</w:t>
      </w:r>
    </w:p>
    <w:p w:rsidR="0046506B" w:rsidRPr="00A66C1F" w:rsidRDefault="0046506B" w:rsidP="00A66C1F">
      <w:pPr>
        <w:spacing w:line="360" w:lineRule="auto"/>
        <w:jc w:val="both"/>
        <w:rPr>
          <w:lang w:val="lt-LT"/>
        </w:rPr>
      </w:pPr>
      <w:r w:rsidRPr="00A66C1F">
        <w:rPr>
          <w:lang w:val="lt-LT"/>
        </w:rPr>
        <w:t>Lankytinos vietos</w:t>
      </w:r>
    </w:p>
    <w:p w:rsidR="0046506B" w:rsidRPr="00A66C1F" w:rsidRDefault="0046506B" w:rsidP="00A66C1F">
      <w:pPr>
        <w:spacing w:line="360" w:lineRule="auto"/>
        <w:jc w:val="both"/>
        <w:rPr>
          <w:lang w:val="lt-LT"/>
        </w:rPr>
      </w:pPr>
      <w:r w:rsidRPr="00A66C1F">
        <w:rPr>
          <w:lang w:val="lt-LT"/>
        </w:rPr>
        <w:t xml:space="preserve">Mosėdis žymus savo akmenų muziejumi, kuris garsus ne tik Lietuvoje, bet ir užsienyje. 1957 m. jį kaip akmenų kolekciją pradėjo kurti gydytojas Vaclovas Intas (1925–2007). 1979 m. oficialiai atidarytame Unikalių akmenų muziejuje buvo apie 5000 riedulių, suvežtų iš įvairių Lietuvos vietovių. Šiandien sename vandens malūne veikia ekspozicija, </w:t>
      </w:r>
      <w:r w:rsidR="007F65CB">
        <w:rPr>
          <w:lang w:val="lt-LT"/>
        </w:rPr>
        <w:t xml:space="preserve">atskleidžianti </w:t>
      </w:r>
      <w:r w:rsidRPr="00A66C1F">
        <w:rPr>
          <w:lang w:val="lt-LT"/>
        </w:rPr>
        <w:t>ledynmeči</w:t>
      </w:r>
      <w:r w:rsidR="007F65CB">
        <w:rPr>
          <w:lang w:val="lt-LT"/>
        </w:rPr>
        <w:t>o l</w:t>
      </w:r>
      <w:r w:rsidR="00F04B38">
        <w:rPr>
          <w:lang w:val="lt-LT"/>
        </w:rPr>
        <w:t>a</w:t>
      </w:r>
      <w:r w:rsidR="007F65CB">
        <w:rPr>
          <w:lang w:val="lt-LT"/>
        </w:rPr>
        <w:t>ikotarpį</w:t>
      </w:r>
      <w:r w:rsidRPr="00A66C1F">
        <w:rPr>
          <w:lang w:val="lt-LT"/>
        </w:rPr>
        <w:t>, riedulių kelionę į Lietuvą. Muziejus yra didelis turistų (tiek lietuvių, tiek ir užsieniečių) traukos centras Žemaitijoje. Iki 2006 m. tai buvo Respublikinis unikalių akmenų muziejus. Muziejaus projektą kūrė architektai A. ir R. Kiškiai bei geologas A. Gaigalas. Senajame malūne įkurta istorinė ekspozicija, lauke galima pamatyti visas Lietuvoje aptinkamas uolienų atmainas, rieduliai išdėstyti pagal kilmę, grupelėmis sudaro natūralaus riedulyno vaizdus.</w:t>
      </w:r>
    </w:p>
    <w:p w:rsidR="0046506B" w:rsidRPr="00A66C1F" w:rsidRDefault="0046506B" w:rsidP="00A66C1F">
      <w:pPr>
        <w:spacing w:line="360" w:lineRule="auto"/>
        <w:jc w:val="both"/>
        <w:rPr>
          <w:lang w:val="lt-LT"/>
        </w:rPr>
      </w:pPr>
      <w:r w:rsidRPr="00A66C1F">
        <w:rPr>
          <w:lang w:val="lt-LT"/>
        </w:rPr>
        <w:t>Salantai</w:t>
      </w:r>
    </w:p>
    <w:p w:rsidR="0046506B" w:rsidRPr="00A66C1F" w:rsidRDefault="0046506B" w:rsidP="00A66C1F">
      <w:pPr>
        <w:spacing w:line="360" w:lineRule="auto"/>
        <w:jc w:val="both"/>
        <w:rPr>
          <w:lang w:val="lt-LT"/>
        </w:rPr>
      </w:pPr>
      <w:r w:rsidRPr="00A66C1F">
        <w:rPr>
          <w:lang w:val="lt-LT"/>
        </w:rPr>
        <w:t>Geografinė padėtis</w:t>
      </w:r>
    </w:p>
    <w:p w:rsidR="0046506B" w:rsidRPr="00A66C1F" w:rsidRDefault="0046506B" w:rsidP="00A66C1F">
      <w:pPr>
        <w:spacing w:line="360" w:lineRule="auto"/>
        <w:jc w:val="both"/>
        <w:rPr>
          <w:lang w:val="lt-LT"/>
        </w:rPr>
      </w:pPr>
      <w:r w:rsidRPr="00A66C1F">
        <w:rPr>
          <w:lang w:val="lt-LT"/>
        </w:rPr>
        <w:t xml:space="preserve">Salantai (žem. </w:t>
      </w:r>
      <w:r w:rsidRPr="007F65CB">
        <w:rPr>
          <w:i/>
          <w:lang w:val="lt-LT"/>
        </w:rPr>
        <w:t>Salontā</w:t>
      </w:r>
      <w:r w:rsidRPr="00A66C1F">
        <w:rPr>
          <w:lang w:val="lt-LT"/>
        </w:rPr>
        <w:t>) – miestas šiaurės rytinėje Kretingos rajono savivaldybės teritorijos dalyje, abipus Salanto upės (Minijos intako), 31 km į šiaurės rytus nuo Kretingos. Salantų seniūnija yra Imbarės seniūnijos administracinis centras.</w:t>
      </w:r>
    </w:p>
    <w:p w:rsidR="0046506B" w:rsidRPr="00A66C1F" w:rsidRDefault="0046506B" w:rsidP="00A66C1F">
      <w:pPr>
        <w:spacing w:line="360" w:lineRule="auto"/>
        <w:jc w:val="both"/>
        <w:rPr>
          <w:lang w:val="lt-LT"/>
        </w:rPr>
      </w:pPr>
      <w:r w:rsidRPr="00A66C1F">
        <w:rPr>
          <w:lang w:val="lt-LT"/>
        </w:rPr>
        <w:t>Pavadinimo kilmė</w:t>
      </w:r>
    </w:p>
    <w:p w:rsidR="0046506B" w:rsidRPr="00A66C1F" w:rsidRDefault="0046506B" w:rsidP="00A66C1F">
      <w:pPr>
        <w:spacing w:line="360" w:lineRule="auto"/>
        <w:jc w:val="both"/>
        <w:rPr>
          <w:lang w:val="lt-LT"/>
        </w:rPr>
      </w:pPr>
      <w:r w:rsidRPr="00A66C1F">
        <w:rPr>
          <w:lang w:val="lt-LT"/>
        </w:rPr>
        <w:t>Anot žmonių atminty</w:t>
      </w:r>
      <w:r w:rsidR="007F65CB">
        <w:rPr>
          <w:lang w:val="lt-LT"/>
        </w:rPr>
        <w:t>je</w:t>
      </w:r>
      <w:r w:rsidRPr="00A66C1F">
        <w:rPr>
          <w:lang w:val="lt-LT"/>
        </w:rPr>
        <w:t xml:space="preserve"> išlikusio padavimo, taip esą sušukęs </w:t>
      </w:r>
      <w:r w:rsidR="00F04B38">
        <w:rPr>
          <w:lang w:val="lt-LT"/>
        </w:rPr>
        <w:t>kažkoks</w:t>
      </w:r>
      <w:r w:rsidRPr="00A66C1F">
        <w:rPr>
          <w:lang w:val="lt-LT"/>
        </w:rPr>
        <w:t xml:space="preserve"> prašalaitis, plaukdamas pro tvano apsemtą vietovę. Viskas čia buvę po vandeniu. Tik nedidelis žemės plotelis, tas pats, kur dabar Salantai, likęs neapsemtas. Vanduo nepermaldaujamai kilęs ir kilęs. Bet, laimei, gaidžiui pragydus, tvanas esą aprimęs. Po to šiame nuostabiame gamtos prieglobstyje išaugusį miestelį ir jo apylinkes pradėta vadinti</w:t>
      </w:r>
      <w:r w:rsidR="007F65CB" w:rsidRPr="007F65CB">
        <w:rPr>
          <w:lang w:val="lt-LT"/>
        </w:rPr>
        <w:t xml:space="preserve"> </w:t>
      </w:r>
      <w:r w:rsidR="007F65CB" w:rsidRPr="00A66C1F">
        <w:rPr>
          <w:lang w:val="lt-LT"/>
        </w:rPr>
        <w:t>Salantais</w:t>
      </w:r>
      <w:r w:rsidRPr="00A66C1F">
        <w:rPr>
          <w:lang w:val="lt-LT"/>
        </w:rPr>
        <w:t xml:space="preserve">. Būta ir kitokių padavimų. </w:t>
      </w:r>
      <w:r w:rsidR="007F65CB" w:rsidRPr="00F04B38">
        <w:rPr>
          <w:lang w:val="lt-LT"/>
        </w:rPr>
        <w:t>Esą</w:t>
      </w:r>
      <w:r w:rsidRPr="00A66C1F">
        <w:rPr>
          <w:lang w:val="lt-LT"/>
        </w:rPr>
        <w:t xml:space="preserve"> Salantus įkūrę atsitiktinai čia plačiais vandenimis atplaukę patys romėnai, kurie, pamatę sau</w:t>
      </w:r>
      <w:r w:rsidR="007F65CB">
        <w:rPr>
          <w:lang w:val="lt-LT"/>
        </w:rPr>
        <w:t>sumėlę, džiaugsmingai sušukę: „S</w:t>
      </w:r>
      <w:r w:rsidRPr="00A66C1F">
        <w:rPr>
          <w:lang w:val="lt-LT"/>
        </w:rPr>
        <w:t>ala untā</w:t>
      </w:r>
      <w:r w:rsidR="007F65CB">
        <w:rPr>
          <w:lang w:val="lt-LT"/>
        </w:rPr>
        <w:t>.</w:t>
      </w:r>
      <w:r>
        <w:rPr>
          <w:lang w:val="lt-LT"/>
        </w:rPr>
        <w:t>“</w:t>
      </w:r>
      <w:r w:rsidRPr="00A66C1F">
        <w:rPr>
          <w:lang w:val="lt-LT"/>
        </w:rPr>
        <w:t xml:space="preserve"> Išlipę į ją, </w:t>
      </w:r>
      <w:r w:rsidR="007F65CB" w:rsidRPr="00A66C1F">
        <w:rPr>
          <w:lang w:val="lt-LT"/>
        </w:rPr>
        <w:t xml:space="preserve">čia </w:t>
      </w:r>
      <w:r w:rsidRPr="00A66C1F">
        <w:rPr>
          <w:lang w:val="lt-LT"/>
        </w:rPr>
        <w:t>įsikūrę ir vietovę pagal tuos pirmuosius žodžius Salantais pavadinę.</w:t>
      </w:r>
    </w:p>
    <w:p w:rsidR="0046506B" w:rsidRPr="00A66C1F" w:rsidRDefault="0046506B" w:rsidP="00A66C1F">
      <w:pPr>
        <w:spacing w:line="360" w:lineRule="auto"/>
        <w:jc w:val="both"/>
        <w:rPr>
          <w:lang w:val="lt-LT"/>
        </w:rPr>
      </w:pPr>
      <w:r w:rsidRPr="00A66C1F">
        <w:rPr>
          <w:lang w:val="lt-LT"/>
        </w:rPr>
        <w:t>Skaičiai ir faktai</w:t>
      </w:r>
    </w:p>
    <w:p w:rsidR="0046506B" w:rsidRPr="00A66C1F" w:rsidRDefault="0046506B" w:rsidP="00A66C1F">
      <w:pPr>
        <w:spacing w:line="360" w:lineRule="auto"/>
        <w:jc w:val="both"/>
        <w:rPr>
          <w:lang w:val="lt-LT"/>
        </w:rPr>
      </w:pPr>
      <w:r w:rsidRPr="00A66C1F">
        <w:rPr>
          <w:lang w:val="lt-LT"/>
        </w:rPr>
        <w:t>1565 m. Salantų kaimas paminėtas Imbarės seniūnijos inventoriuje.</w:t>
      </w:r>
    </w:p>
    <w:p w:rsidR="0046506B" w:rsidRPr="00A66C1F" w:rsidRDefault="0046506B" w:rsidP="00A66C1F">
      <w:pPr>
        <w:spacing w:line="360" w:lineRule="auto"/>
        <w:jc w:val="both"/>
        <w:rPr>
          <w:lang w:val="lt-LT"/>
        </w:rPr>
      </w:pPr>
      <w:r w:rsidRPr="00A66C1F">
        <w:rPr>
          <w:lang w:val="lt-LT"/>
        </w:rPr>
        <w:t>1746-aisiais Augustas III Salantams suteikė prekybos teises. Miestelis išgarsėjo kaip linų ir sėmenų supirkimo centras.</w:t>
      </w:r>
    </w:p>
    <w:p w:rsidR="0046506B" w:rsidRPr="00A66C1F" w:rsidRDefault="0046506B" w:rsidP="00A66C1F">
      <w:pPr>
        <w:spacing w:line="360" w:lineRule="auto"/>
        <w:jc w:val="both"/>
        <w:rPr>
          <w:lang w:val="lt-LT"/>
        </w:rPr>
      </w:pPr>
      <w:r w:rsidRPr="00A66C1F">
        <w:rPr>
          <w:lang w:val="lt-LT"/>
        </w:rPr>
        <w:t>Lankytinos vietos</w:t>
      </w:r>
    </w:p>
    <w:p w:rsidR="0046506B" w:rsidRPr="00A66C1F" w:rsidRDefault="0046506B" w:rsidP="00A66C1F">
      <w:pPr>
        <w:spacing w:line="360" w:lineRule="auto"/>
        <w:jc w:val="both"/>
        <w:rPr>
          <w:lang w:val="lt-LT"/>
        </w:rPr>
      </w:pPr>
      <w:r w:rsidRPr="00A66C1F">
        <w:rPr>
          <w:lang w:val="lt-LT"/>
        </w:rPr>
        <w:t xml:space="preserve">Pagal švedų architekto Karolio Eduardo Strandmano projektą pastatyta neogotikinio stiliaus Salantų bažnyčia – įspūdingiausias architektūrinis statinys Salantuose. 1997 m. </w:t>
      </w:r>
      <w:r w:rsidR="00AD243E" w:rsidRPr="00A66C1F">
        <w:rPr>
          <w:lang w:val="lt-LT"/>
        </w:rPr>
        <w:t xml:space="preserve">ją </w:t>
      </w:r>
      <w:r w:rsidRPr="00A66C1F">
        <w:rPr>
          <w:lang w:val="lt-LT"/>
        </w:rPr>
        <w:t>pabandyta išmatuoti</w:t>
      </w:r>
      <w:r w:rsidR="00AD243E">
        <w:rPr>
          <w:lang w:val="lt-LT"/>
        </w:rPr>
        <w:t>.</w:t>
      </w:r>
      <w:r w:rsidRPr="00A66C1F">
        <w:rPr>
          <w:lang w:val="lt-LT"/>
        </w:rPr>
        <w:t xml:space="preserve"> </w:t>
      </w:r>
      <w:r w:rsidR="00AD243E">
        <w:rPr>
          <w:lang w:val="lt-LT"/>
        </w:rPr>
        <w:t>P</w:t>
      </w:r>
      <w:r w:rsidRPr="00A66C1F">
        <w:rPr>
          <w:lang w:val="lt-LT"/>
        </w:rPr>
        <w:t>reliminariais duomenimis</w:t>
      </w:r>
      <w:r w:rsidR="00AD243E">
        <w:rPr>
          <w:lang w:val="lt-LT"/>
        </w:rPr>
        <w:t>,</w:t>
      </w:r>
      <w:r w:rsidRPr="00A66C1F">
        <w:rPr>
          <w:lang w:val="lt-LT"/>
        </w:rPr>
        <w:t xml:space="preserve"> bokštai siekia apie 64–71 metrą.</w:t>
      </w:r>
    </w:p>
    <w:p w:rsidR="0046506B" w:rsidRPr="00A66C1F" w:rsidRDefault="0046506B" w:rsidP="00A66C1F">
      <w:pPr>
        <w:spacing w:line="360" w:lineRule="auto"/>
        <w:jc w:val="both"/>
        <w:rPr>
          <w:lang w:val="lt-LT"/>
        </w:rPr>
      </w:pPr>
      <w:r w:rsidRPr="00A66C1F">
        <w:rPr>
          <w:lang w:val="lt-LT"/>
        </w:rPr>
        <w:t>1927 m. ant Gaidžio kalno pastatyta koplyčia. Šio kalno pietvakariniame pakraštyje yra rasta keletas I tūkstantmečio pr. m. e. pilkapių su degintiniais kapais. Lankomos vietos – akmuo su Laumės pėda, Laumės kūlis, Laivių Laumės kūlis, Karių kapinės, Nepriklausomybės paminklas, paminklas lietuvių tautos kančioms atminti, prelatų P. Urbanavičiaus ir A. Simaičio kapai, Žvainių senovės gyvenvietė.</w:t>
      </w:r>
    </w:p>
    <w:p w:rsidR="0046506B" w:rsidRPr="00A66C1F" w:rsidRDefault="0046506B" w:rsidP="00A66C1F">
      <w:pPr>
        <w:spacing w:line="360" w:lineRule="auto"/>
        <w:jc w:val="both"/>
        <w:rPr>
          <w:lang w:val="lt-LT"/>
        </w:rPr>
      </w:pPr>
      <w:r w:rsidRPr="00A66C1F">
        <w:rPr>
          <w:lang w:val="lt-LT"/>
        </w:rPr>
        <w:t>Žemaičių Kalvarija</w:t>
      </w:r>
    </w:p>
    <w:p w:rsidR="0046506B" w:rsidRPr="00A66C1F" w:rsidRDefault="0046506B" w:rsidP="00A66C1F">
      <w:pPr>
        <w:spacing w:line="360" w:lineRule="auto"/>
        <w:jc w:val="both"/>
        <w:rPr>
          <w:lang w:val="lt-LT"/>
        </w:rPr>
      </w:pPr>
      <w:r w:rsidRPr="00A66C1F">
        <w:rPr>
          <w:lang w:val="lt-LT"/>
        </w:rPr>
        <w:t>Geografinė padėtis</w:t>
      </w:r>
    </w:p>
    <w:p w:rsidR="0046506B" w:rsidRPr="00A66C1F" w:rsidRDefault="0046506B" w:rsidP="00A66C1F">
      <w:pPr>
        <w:spacing w:line="360" w:lineRule="auto"/>
        <w:jc w:val="both"/>
        <w:rPr>
          <w:lang w:val="lt-LT"/>
        </w:rPr>
      </w:pPr>
      <w:r w:rsidRPr="00A66C1F">
        <w:rPr>
          <w:lang w:val="lt-LT"/>
        </w:rPr>
        <w:t>Žemaičių Kalvarija (iki 1637 m. Gardai) – miestelis Plungės rajono savivaldybės teritorijoje, prie kelio Mažeikiai–Plungė–Tauragė, Žemaitijos nacionalinio parko teritorijoje.</w:t>
      </w:r>
    </w:p>
    <w:p w:rsidR="0046506B" w:rsidRPr="00A66C1F" w:rsidRDefault="0046506B" w:rsidP="00A66C1F">
      <w:pPr>
        <w:spacing w:line="360" w:lineRule="auto"/>
        <w:jc w:val="both"/>
        <w:rPr>
          <w:lang w:val="lt-LT"/>
        </w:rPr>
      </w:pPr>
      <w:r w:rsidRPr="00A66C1F">
        <w:rPr>
          <w:lang w:val="lt-LT"/>
        </w:rPr>
        <w:t>Pavadinimo kilmė</w:t>
      </w:r>
    </w:p>
    <w:p w:rsidR="0046506B" w:rsidRPr="00A66C1F" w:rsidRDefault="0046506B" w:rsidP="00A66C1F">
      <w:pPr>
        <w:spacing w:line="360" w:lineRule="auto"/>
        <w:jc w:val="both"/>
        <w:rPr>
          <w:lang w:val="lt-LT"/>
        </w:rPr>
      </w:pPr>
      <w:r w:rsidRPr="00A66C1F">
        <w:rPr>
          <w:lang w:val="lt-LT"/>
        </w:rPr>
        <w:t xml:space="preserve">1253 m. minima </w:t>
      </w:r>
      <w:r w:rsidRPr="00AD243E">
        <w:rPr>
          <w:i/>
          <w:lang w:val="lt-LT"/>
        </w:rPr>
        <w:t>Garde</w:t>
      </w:r>
      <w:r w:rsidRPr="00A66C1F">
        <w:rPr>
          <w:lang w:val="lt-LT"/>
        </w:rPr>
        <w:t xml:space="preserve"> vietovė (t. y. Gardė arba Gardaĩ). Tikėtina, kad </w:t>
      </w:r>
      <w:r w:rsidR="00AD243E">
        <w:rPr>
          <w:lang w:val="lt-LT"/>
        </w:rPr>
        <w:t xml:space="preserve">šis pavadinimas </w:t>
      </w:r>
      <w:r w:rsidRPr="00A66C1F">
        <w:rPr>
          <w:lang w:val="lt-LT"/>
        </w:rPr>
        <w:t xml:space="preserve">kilęs nuo upelio vardo Gardė (dabartinis Cedronas); šį vandenvardį </w:t>
      </w:r>
      <w:r w:rsidR="00AD243E" w:rsidRPr="00A66C1F">
        <w:rPr>
          <w:lang w:val="lt-LT"/>
        </w:rPr>
        <w:t xml:space="preserve">būtų </w:t>
      </w:r>
      <w:r w:rsidRPr="00A66C1F">
        <w:rPr>
          <w:lang w:val="lt-LT"/>
        </w:rPr>
        <w:t xml:space="preserve">galima sieti su bendriniu žodžiu </w:t>
      </w:r>
      <w:r w:rsidRPr="00AD243E">
        <w:rPr>
          <w:i/>
          <w:lang w:val="lt-LT"/>
        </w:rPr>
        <w:t>gardas</w:t>
      </w:r>
      <w:r w:rsidRPr="00A66C1F">
        <w:rPr>
          <w:lang w:val="lt-LT"/>
        </w:rPr>
        <w:t xml:space="preserve"> – </w:t>
      </w:r>
      <w:r w:rsidR="00AD243E">
        <w:rPr>
          <w:lang w:val="lt-LT"/>
        </w:rPr>
        <w:t>„</w:t>
      </w:r>
      <w:r w:rsidRPr="00A66C1F">
        <w:rPr>
          <w:lang w:val="lt-LT"/>
        </w:rPr>
        <w:t>įtvirtinta gyvenvietė</w:t>
      </w:r>
      <w:r w:rsidR="00AD243E">
        <w:rPr>
          <w:lang w:val="lt-LT"/>
        </w:rPr>
        <w:t>“</w:t>
      </w:r>
      <w:r w:rsidRPr="00A66C1F">
        <w:rPr>
          <w:lang w:val="lt-LT"/>
        </w:rPr>
        <w:t>; vėliau taip vadinta tvarte ar lauke užtverta vieta gyvuliams laikyti, banda, kaimenė. Netoli miestelio iki 1925 m. minimas Gardės dvaras, o 1959 m. – kaimas.</w:t>
      </w:r>
    </w:p>
    <w:p w:rsidR="0046506B" w:rsidRPr="00A66C1F" w:rsidRDefault="0046506B" w:rsidP="00A66C1F">
      <w:pPr>
        <w:spacing w:line="360" w:lineRule="auto"/>
        <w:jc w:val="both"/>
        <w:rPr>
          <w:lang w:val="lt-LT"/>
        </w:rPr>
      </w:pPr>
      <w:r w:rsidRPr="00A66C1F">
        <w:rPr>
          <w:lang w:val="lt-LT"/>
        </w:rPr>
        <w:t xml:space="preserve">XVII a. viduryje pastačius kryžiaus kelių koplyčias (kalvarijas), greta Gardų vardo </w:t>
      </w:r>
      <w:r w:rsidR="00F04B38">
        <w:rPr>
          <w:lang w:val="lt-LT"/>
        </w:rPr>
        <w:t>atsirado</w:t>
      </w:r>
      <w:r w:rsidRPr="00A66C1F">
        <w:rPr>
          <w:lang w:val="lt-LT"/>
        </w:rPr>
        <w:t xml:space="preserve"> pavadinimas Naujoji Jeruzalė, o vėliau – Gardų Kalvarija</w:t>
      </w:r>
      <w:r w:rsidR="00AD243E">
        <w:rPr>
          <w:lang w:val="lt-LT"/>
        </w:rPr>
        <w:t>,</w:t>
      </w:r>
      <w:r w:rsidRPr="00A66C1F">
        <w:rPr>
          <w:lang w:val="lt-LT"/>
        </w:rPr>
        <w:t xml:space="preserve"> arba Kalvarija. Dar iki XX a. pradžios miestelis vadin</w:t>
      </w:r>
      <w:r w:rsidR="00AD243E">
        <w:rPr>
          <w:lang w:val="lt-LT"/>
        </w:rPr>
        <w:t xml:space="preserve">tas </w:t>
      </w:r>
      <w:r w:rsidRPr="00A66C1F">
        <w:rPr>
          <w:lang w:val="lt-LT"/>
        </w:rPr>
        <w:t xml:space="preserve">tiesiog Kalvarija (pvz., 1917–1918 m. vokiečių išleistame Lietuvos gyvenamųjų vietų vardų sąraše), bet XX a. įsivyravo pavadinimas Žemaičių Kalvarija, siekiant </w:t>
      </w:r>
      <w:r w:rsidR="00AD243E">
        <w:rPr>
          <w:lang w:val="lt-LT"/>
        </w:rPr>
        <w:t xml:space="preserve">šią vietovę </w:t>
      </w:r>
      <w:r w:rsidRPr="00A66C1F">
        <w:rPr>
          <w:lang w:val="lt-LT"/>
        </w:rPr>
        <w:t>skirti nuo Kalvarijos miesto pietvakarių Lietuvoje.</w:t>
      </w:r>
    </w:p>
    <w:p w:rsidR="0046506B" w:rsidRPr="00A66C1F" w:rsidRDefault="0046506B" w:rsidP="00A66C1F">
      <w:pPr>
        <w:spacing w:line="360" w:lineRule="auto"/>
        <w:jc w:val="both"/>
        <w:rPr>
          <w:lang w:val="lt-LT"/>
        </w:rPr>
      </w:pPr>
      <w:r w:rsidRPr="00A66C1F">
        <w:rPr>
          <w:lang w:val="lt-LT"/>
        </w:rPr>
        <w:t>Skaičiai ir faktai</w:t>
      </w:r>
    </w:p>
    <w:p w:rsidR="0046506B" w:rsidRPr="00A66C1F" w:rsidRDefault="0046506B" w:rsidP="00A66C1F">
      <w:pPr>
        <w:spacing w:line="360" w:lineRule="auto"/>
        <w:jc w:val="both"/>
        <w:rPr>
          <w:lang w:val="lt-LT"/>
        </w:rPr>
      </w:pPr>
      <w:r w:rsidRPr="00A66C1F">
        <w:rPr>
          <w:lang w:val="lt-LT"/>
        </w:rPr>
        <w:t>Tai labai sena gyvenvietė, kadaise buvusi istorinėje Ceklio žemėje, pirmąkart minima 1253 m. kalavijuočių rašte. XV a. pradžioje L</w:t>
      </w:r>
      <w:r w:rsidR="002D3B77">
        <w:rPr>
          <w:lang w:val="lt-LT"/>
        </w:rPr>
        <w:t xml:space="preserve">ietuvos didysis kunigaikštis </w:t>
      </w:r>
      <w:r w:rsidRPr="00A66C1F">
        <w:rPr>
          <w:lang w:val="lt-LT"/>
        </w:rPr>
        <w:t>Vytautas Didysis Gardus su Alsėdžių valsčiumi padovanojo Žemaičių vyskupui (Medininkų vyskupijai). XV–XVI a. čia buvo vyskupo dvaras. 1538 m. minimas Gardų miestelis, XVI a. pabaigoje – pirmoji bažnyčia. 1619 m. pastatyta koplyčia. Miestelyje įsikūrė jėzuitai ir bernardinai.</w:t>
      </w:r>
    </w:p>
    <w:p w:rsidR="0046506B" w:rsidRPr="00A66C1F" w:rsidRDefault="0046506B" w:rsidP="00A66C1F">
      <w:pPr>
        <w:spacing w:line="360" w:lineRule="auto"/>
        <w:jc w:val="both"/>
        <w:rPr>
          <w:lang w:val="lt-LT"/>
        </w:rPr>
      </w:pPr>
      <w:r w:rsidRPr="00A66C1F">
        <w:rPr>
          <w:lang w:val="lt-LT"/>
        </w:rPr>
        <w:t>Lankytinos vietos</w:t>
      </w:r>
    </w:p>
    <w:p w:rsidR="0046506B" w:rsidRPr="00A66C1F" w:rsidRDefault="0046506B" w:rsidP="00A66C1F">
      <w:pPr>
        <w:spacing w:line="360" w:lineRule="auto"/>
        <w:jc w:val="both"/>
        <w:rPr>
          <w:lang w:val="lt-LT"/>
        </w:rPr>
      </w:pPr>
      <w:r w:rsidRPr="00A66C1F">
        <w:rPr>
          <w:lang w:val="lt-LT"/>
        </w:rPr>
        <w:t>Žemaičių Kalvarijoje yra Šv. Mergelės Marijos Apsilankymo bazilikos (pastatytos 1822 m., su varpine) ir buvusio dominikonų (vėliau – marijonų) vienuolyno pastatų ansamblis. Upių santakoje stūkso Šv. Jono kalnas (Žemaičių Kalvarijos piliakalnis), aptiktas Varduvos senkapis.</w:t>
      </w:r>
    </w:p>
    <w:sectPr w:rsidR="0046506B" w:rsidRPr="00A66C1F" w:rsidSect="00866A49">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proofState w:grammar="clean"/>
  <w:defaultTabStop w:val="1296"/>
  <w:hyphenationZone w:val="396"/>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C1F"/>
    <w:rsid w:val="00081923"/>
    <w:rsid w:val="0014561C"/>
    <w:rsid w:val="00230CF7"/>
    <w:rsid w:val="00290739"/>
    <w:rsid w:val="002B218D"/>
    <w:rsid w:val="002D3B77"/>
    <w:rsid w:val="002E76AD"/>
    <w:rsid w:val="0040554D"/>
    <w:rsid w:val="0046506B"/>
    <w:rsid w:val="00623150"/>
    <w:rsid w:val="006542F3"/>
    <w:rsid w:val="00701377"/>
    <w:rsid w:val="007C488F"/>
    <w:rsid w:val="007F65CB"/>
    <w:rsid w:val="00866A49"/>
    <w:rsid w:val="00A43194"/>
    <w:rsid w:val="00A66C1F"/>
    <w:rsid w:val="00AD243E"/>
    <w:rsid w:val="00B2692E"/>
    <w:rsid w:val="00C2311C"/>
    <w:rsid w:val="00D46869"/>
    <w:rsid w:val="00E06431"/>
    <w:rsid w:val="00EA2FC4"/>
    <w:rsid w:val="00EA468D"/>
    <w:rsid w:val="00F04B38"/>
    <w:rsid w:val="00F62294"/>
    <w:rsid w:val="00F814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F62294"/>
    <w:rPr>
      <w:rFonts w:ascii="Times New Roman" w:eastAsia="Times New Roman" w:hAnsi="Times New Roman"/>
      <w:sz w:val="24"/>
      <w:szCs w:val="22"/>
      <w:lang w:val="en-US" w:eastAsia="en-US"/>
    </w:rPr>
  </w:style>
  <w:style w:type="paragraph" w:styleId="Antrat1">
    <w:name w:val="heading 1"/>
    <w:basedOn w:val="prastasis"/>
    <w:next w:val="prastasis"/>
    <w:link w:val="Antrat1Diagrama"/>
    <w:qFormat/>
    <w:rsid w:val="00EA468D"/>
    <w:pPr>
      <w:keepNext/>
      <w:keepLines/>
      <w:spacing w:before="480"/>
      <w:outlineLvl w:val="0"/>
    </w:pPr>
    <w:rPr>
      <w:rFonts w:eastAsia="Calibri"/>
      <w:b/>
      <w:bCs/>
      <w:color w:val="365F91"/>
      <w:sz w:val="28"/>
      <w:szCs w:val="28"/>
    </w:rPr>
  </w:style>
  <w:style w:type="paragraph" w:styleId="Antrat2">
    <w:name w:val="heading 2"/>
    <w:basedOn w:val="prastasis"/>
    <w:next w:val="prastasis"/>
    <w:link w:val="Antrat2Diagrama"/>
    <w:qFormat/>
    <w:rsid w:val="00EA468D"/>
    <w:pPr>
      <w:keepNext/>
      <w:keepLines/>
      <w:spacing w:before="200"/>
      <w:outlineLvl w:val="1"/>
    </w:pPr>
    <w:rPr>
      <w:rFonts w:eastAsia="Calibri"/>
      <w:b/>
      <w:bCs/>
      <w:color w:val="4F81BD"/>
      <w:sz w:val="26"/>
      <w:szCs w:val="26"/>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customStyle="1" w:styleId="Antrat1Diagrama">
    <w:name w:val="Antraštė 1 Diagrama"/>
    <w:basedOn w:val="Numatytasispastraiposriftas"/>
    <w:link w:val="Antrat1"/>
    <w:locked/>
    <w:rsid w:val="00EA468D"/>
    <w:rPr>
      <w:rFonts w:ascii="Times New Roman" w:hAnsi="Times New Roman" w:cs="Times New Roman"/>
      <w:b/>
      <w:bCs/>
      <w:color w:val="365F91"/>
      <w:sz w:val="28"/>
      <w:szCs w:val="28"/>
    </w:rPr>
  </w:style>
  <w:style w:type="character" w:customStyle="1" w:styleId="Antrat2Diagrama">
    <w:name w:val="Antraštė 2 Diagrama"/>
    <w:basedOn w:val="Numatytasispastraiposriftas"/>
    <w:link w:val="Antrat2"/>
    <w:semiHidden/>
    <w:locked/>
    <w:rsid w:val="00EA468D"/>
    <w:rPr>
      <w:rFonts w:ascii="Times New Roman" w:hAnsi="Times New Roman" w:cs="Times New Roman"/>
      <w:b/>
      <w:bCs/>
      <w:color w:val="4F81B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F62294"/>
    <w:rPr>
      <w:rFonts w:ascii="Times New Roman" w:eastAsia="Times New Roman" w:hAnsi="Times New Roman"/>
      <w:sz w:val="24"/>
      <w:szCs w:val="22"/>
      <w:lang w:val="en-US" w:eastAsia="en-US"/>
    </w:rPr>
  </w:style>
  <w:style w:type="paragraph" w:styleId="Antrat1">
    <w:name w:val="heading 1"/>
    <w:basedOn w:val="prastasis"/>
    <w:next w:val="prastasis"/>
    <w:link w:val="Antrat1Diagrama"/>
    <w:qFormat/>
    <w:rsid w:val="00EA468D"/>
    <w:pPr>
      <w:keepNext/>
      <w:keepLines/>
      <w:spacing w:before="480"/>
      <w:outlineLvl w:val="0"/>
    </w:pPr>
    <w:rPr>
      <w:rFonts w:eastAsia="Calibri"/>
      <w:b/>
      <w:bCs/>
      <w:color w:val="365F91"/>
      <w:sz w:val="28"/>
      <w:szCs w:val="28"/>
    </w:rPr>
  </w:style>
  <w:style w:type="paragraph" w:styleId="Antrat2">
    <w:name w:val="heading 2"/>
    <w:basedOn w:val="prastasis"/>
    <w:next w:val="prastasis"/>
    <w:link w:val="Antrat2Diagrama"/>
    <w:qFormat/>
    <w:rsid w:val="00EA468D"/>
    <w:pPr>
      <w:keepNext/>
      <w:keepLines/>
      <w:spacing w:before="200"/>
      <w:outlineLvl w:val="1"/>
    </w:pPr>
    <w:rPr>
      <w:rFonts w:eastAsia="Calibri"/>
      <w:b/>
      <w:bCs/>
      <w:color w:val="4F81BD"/>
      <w:sz w:val="26"/>
      <w:szCs w:val="26"/>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customStyle="1" w:styleId="Antrat1Diagrama">
    <w:name w:val="Antraštė 1 Diagrama"/>
    <w:basedOn w:val="Numatytasispastraiposriftas"/>
    <w:link w:val="Antrat1"/>
    <w:locked/>
    <w:rsid w:val="00EA468D"/>
    <w:rPr>
      <w:rFonts w:ascii="Times New Roman" w:hAnsi="Times New Roman" w:cs="Times New Roman"/>
      <w:b/>
      <w:bCs/>
      <w:color w:val="365F91"/>
      <w:sz w:val="28"/>
      <w:szCs w:val="28"/>
    </w:rPr>
  </w:style>
  <w:style w:type="character" w:customStyle="1" w:styleId="Antrat2Diagrama">
    <w:name w:val="Antraštė 2 Diagrama"/>
    <w:basedOn w:val="Numatytasispastraiposriftas"/>
    <w:link w:val="Antrat2"/>
    <w:semiHidden/>
    <w:locked/>
    <w:rsid w:val="00EA468D"/>
    <w:rPr>
      <w:rFonts w:ascii="Times New Roman" w:hAnsi="Times New Roman"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6435</Words>
  <Characters>3669</Characters>
  <Application>Microsoft Office Word</Application>
  <DocSecurity>0</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Žemaitijos dvarai ir miesteliai</vt:lpstr>
      <vt:lpstr>Žemaitijos dvarai ir miesteliai</vt:lpstr>
    </vt:vector>
  </TitlesOfParts>
  <Company/>
  <LinksUpToDate>false</LinksUpToDate>
  <CharactersWithSpaces>10084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Žemaitijos dvarai ir miesteliai</dc:title>
  <dc:creator>D_Jancauskiene</dc:creator>
  <cp:lastModifiedBy>DJ</cp:lastModifiedBy>
  <cp:revision>2</cp:revision>
  <dcterms:created xsi:type="dcterms:W3CDTF">2014-06-22T13:45:00Z</dcterms:created>
  <dcterms:modified xsi:type="dcterms:W3CDTF">2014-06-22T13:45:00Z</dcterms:modified>
</cp:coreProperties>
</file>